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科学技术处关于组织申报</w:t>
      </w:r>
    </w:p>
    <w:p>
      <w:pPr>
        <w:pStyle w:val="2"/>
        <w:jc w:val="center"/>
        <w:rPr>
          <w:rFonts w:hint="eastAsia" w:eastAsia="宋体"/>
          <w:b/>
          <w:bCs/>
          <w:sz w:val="44"/>
          <w:szCs w:val="44"/>
          <w:lang w:eastAsia="zh-CN"/>
        </w:rPr>
      </w:pPr>
      <w:r>
        <w:rPr>
          <w:b/>
          <w:bCs/>
          <w:sz w:val="44"/>
          <w:szCs w:val="44"/>
        </w:rPr>
        <w:t>202</w:t>
      </w:r>
      <w:r>
        <w:rPr>
          <w:rFonts w:hint="eastAsia"/>
          <w:b/>
          <w:bCs/>
          <w:sz w:val="44"/>
          <w:szCs w:val="44"/>
          <w:lang w:val="en-US" w:eastAsia="zh-CN"/>
        </w:rPr>
        <w:t>6</w:t>
      </w:r>
      <w:r>
        <w:rPr>
          <w:b/>
          <w:bCs/>
          <w:sz w:val="44"/>
          <w:szCs w:val="44"/>
        </w:rPr>
        <w:t>年度福建省工程研究中心的</w:t>
      </w:r>
      <w:r>
        <w:rPr>
          <w:rFonts w:hint="eastAsia"/>
          <w:b/>
          <w:bCs/>
          <w:sz w:val="44"/>
          <w:szCs w:val="44"/>
          <w:lang w:eastAsia="zh-CN"/>
        </w:rPr>
        <w:t>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both"/>
        <w:textAlignment w:val="auto"/>
        <w:outlineLvl w:val="9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各</w:t>
      </w:r>
      <w:r>
        <w:rPr>
          <w:rFonts w:hint="eastAsia"/>
          <w:sz w:val="28"/>
          <w:szCs w:val="28"/>
          <w:lang w:eastAsia="zh-CN"/>
        </w:rPr>
        <w:t>理工科学院</w:t>
      </w:r>
      <w:r>
        <w:rPr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60" w:firstLineChars="200"/>
        <w:jc w:val="both"/>
        <w:textAlignment w:val="auto"/>
        <w:outlineLvl w:val="9"/>
        <w:rPr>
          <w:sz w:val="28"/>
          <w:szCs w:val="28"/>
        </w:rPr>
      </w:pPr>
      <w:r>
        <w:rPr>
          <w:sz w:val="28"/>
          <w:szCs w:val="28"/>
        </w:rPr>
        <w:t>根据《福建省发展和改革委员会关于组织申报 202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sz w:val="28"/>
          <w:szCs w:val="28"/>
        </w:rPr>
        <w:t xml:space="preserve"> 年度福建省工程研究中心的通知》</w:t>
      </w:r>
      <w:r>
        <w:rPr>
          <w:rFonts w:hint="eastAsia"/>
          <w:sz w:val="28"/>
          <w:szCs w:val="28"/>
          <w:lang w:eastAsia="zh-CN"/>
        </w:rPr>
        <w:t>（闽发改高技〔202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  <w:lang w:eastAsia="zh-CN"/>
        </w:rPr>
        <w:t>〕</w:t>
      </w:r>
      <w:r>
        <w:rPr>
          <w:rFonts w:hint="eastAsia"/>
          <w:sz w:val="28"/>
          <w:szCs w:val="28"/>
          <w:lang w:val="en-US" w:eastAsia="zh-CN"/>
        </w:rPr>
        <w:t>494</w:t>
      </w:r>
      <w:r>
        <w:rPr>
          <w:rFonts w:hint="eastAsia"/>
          <w:sz w:val="28"/>
          <w:szCs w:val="28"/>
          <w:lang w:eastAsia="zh-CN"/>
        </w:rPr>
        <w:t xml:space="preserve"> 号，见文件夹）</w:t>
      </w:r>
      <w:r>
        <w:rPr>
          <w:sz w:val="28"/>
          <w:szCs w:val="28"/>
        </w:rPr>
        <w:t>有关要求，现将有关申报事项通知如下：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60" w:firstLineChars="200"/>
        <w:jc w:val="both"/>
        <w:textAlignment w:val="auto"/>
        <w:outlineLvl w:val="9"/>
        <w:rPr>
          <w:sz w:val="28"/>
          <w:szCs w:val="28"/>
        </w:rPr>
      </w:pPr>
      <w:r>
        <w:rPr>
          <w:sz w:val="28"/>
          <w:szCs w:val="28"/>
        </w:rPr>
        <w:t>一、拟申报的省级工程研究中心研究方向应符合《福建省人民政府办公厅关于印发福建省“十四五”战略性新兴产业发展专项规划的通知》（闽政办〔2021〕60 号</w:t>
      </w:r>
      <w:r>
        <w:rPr>
          <w:rFonts w:hint="eastAsia"/>
          <w:sz w:val="28"/>
          <w:szCs w:val="28"/>
          <w:lang w:eastAsia="zh-CN"/>
        </w:rPr>
        <w:t>，见文件夹</w:t>
      </w:r>
      <w:r>
        <w:rPr>
          <w:sz w:val="28"/>
          <w:szCs w:val="28"/>
        </w:rPr>
        <w:t>）明确的重点领域，能够突破关键基础材料、核心零部件、产业技术基础等发展瓶颈，填补产业链空白或实现国产替代，并对当地产业发展具有较好的辐射带动作用。</w:t>
      </w:r>
      <w:r>
        <w:rPr>
          <w:rFonts w:hint="eastAsia"/>
          <w:sz w:val="28"/>
          <w:szCs w:val="28"/>
        </w:rPr>
        <w:t>对研究方向聚焦脑机接口、先进核技术应用、航空航天、人形机器人、量子科技、创新药领域的，适当放宽申报条件并予以优先支持。</w:t>
      </w:r>
      <w:r>
        <w:rPr>
          <w:sz w:val="28"/>
          <w:szCs w:val="28"/>
        </w:rPr>
        <w:t>支持民营企业作为创新平台建设主体参与申报。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60" w:firstLineChars="200"/>
        <w:jc w:val="both"/>
        <w:textAlignment w:val="auto"/>
        <w:outlineLvl w:val="9"/>
        <w:rPr>
          <w:sz w:val="28"/>
          <w:szCs w:val="28"/>
        </w:rPr>
      </w:pPr>
      <w:r>
        <w:rPr>
          <w:sz w:val="28"/>
          <w:szCs w:val="28"/>
        </w:rPr>
        <w:t>二、拟申报的省级工程研究中心组建条件应符合《福建省发展和改革委员会关于印发&lt;福建省工程研究中心管理办法&gt;的通知》（闽发改高技〔2021〕594 号，以下简称《管理办法》</w:t>
      </w:r>
      <w:r>
        <w:rPr>
          <w:rFonts w:hint="eastAsia"/>
          <w:sz w:val="28"/>
          <w:szCs w:val="28"/>
          <w:lang w:eastAsia="zh-CN"/>
        </w:rPr>
        <w:t>，见文件夹</w:t>
      </w:r>
      <w:r>
        <w:rPr>
          <w:sz w:val="28"/>
          <w:szCs w:val="28"/>
        </w:rPr>
        <w:t>）明确的具体要求。申报单位应按照《管理办法》，认真编制申报材料，包括申请报告、评价数据表、证明材料、真实性承诺书等（详见《管理办法》附件</w:t>
      </w:r>
      <w:r>
        <w:rPr>
          <w:rFonts w:hint="eastAsia"/>
          <w:sz w:val="28"/>
          <w:szCs w:val="28"/>
          <w:lang w:eastAsia="zh-CN"/>
        </w:rPr>
        <w:t>，其中评价数据表以</w:t>
      </w:r>
      <w:r>
        <w:rPr>
          <w:rFonts w:hint="eastAsia"/>
          <w:sz w:val="28"/>
          <w:szCs w:val="28"/>
          <w:lang w:val="en-US" w:eastAsia="zh-CN"/>
        </w:rPr>
        <w:t>2026版本为准</w:t>
      </w:r>
      <w:r>
        <w:rPr>
          <w:sz w:val="28"/>
          <w:szCs w:val="28"/>
        </w:rPr>
        <w:t>），并提供完善统计年报、第三方审计报告等佐证材料。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60" w:firstLineChars="200"/>
        <w:jc w:val="both"/>
        <w:textAlignment w:val="auto"/>
        <w:outlineLvl w:val="9"/>
        <w:rPr>
          <w:sz w:val="28"/>
          <w:szCs w:val="28"/>
        </w:rPr>
      </w:pPr>
      <w:r>
        <w:rPr>
          <w:sz w:val="28"/>
          <w:szCs w:val="28"/>
        </w:rPr>
        <w:t>三、根据</w:t>
      </w:r>
      <w:r>
        <w:rPr>
          <w:rFonts w:hint="eastAsia"/>
          <w:sz w:val="28"/>
          <w:szCs w:val="28"/>
          <w:lang w:eastAsia="zh-CN"/>
        </w:rPr>
        <w:t>闽发改高技〔202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  <w:lang w:eastAsia="zh-CN"/>
        </w:rPr>
        <w:t>〕</w:t>
      </w:r>
      <w:r>
        <w:rPr>
          <w:rFonts w:hint="eastAsia"/>
          <w:sz w:val="28"/>
          <w:szCs w:val="28"/>
          <w:lang w:val="en-US" w:eastAsia="zh-CN"/>
        </w:rPr>
        <w:t>494</w:t>
      </w:r>
      <w:r>
        <w:rPr>
          <w:rFonts w:hint="eastAsia"/>
          <w:sz w:val="28"/>
          <w:szCs w:val="28"/>
          <w:lang w:eastAsia="zh-CN"/>
        </w:rPr>
        <w:t>号文件</w:t>
      </w:r>
      <w:r>
        <w:rPr>
          <w:sz w:val="28"/>
          <w:szCs w:val="28"/>
        </w:rPr>
        <w:t>要求，</w:t>
      </w:r>
      <w:r>
        <w:rPr>
          <w:rFonts w:hint="eastAsia"/>
          <w:sz w:val="28"/>
          <w:szCs w:val="28"/>
          <w:lang w:eastAsia="zh-CN"/>
        </w:rPr>
        <w:t>请各申报单位</w:t>
      </w:r>
      <w:r>
        <w:rPr>
          <w:sz w:val="28"/>
          <w:szCs w:val="28"/>
        </w:rPr>
        <w:t>按照</w:t>
      </w:r>
      <w:r>
        <w:rPr>
          <w:rFonts w:hint="eastAsia"/>
          <w:sz w:val="28"/>
          <w:szCs w:val="28"/>
          <w:lang w:eastAsia="zh-CN"/>
        </w:rPr>
        <w:t>《</w:t>
      </w:r>
      <w:r>
        <w:rPr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sz w:val="28"/>
          <w:szCs w:val="28"/>
        </w:rPr>
        <w:t>年福建省工程研究中心评价方法</w:t>
      </w:r>
      <w:r>
        <w:rPr>
          <w:rFonts w:hint="eastAsia"/>
          <w:sz w:val="28"/>
          <w:szCs w:val="28"/>
          <w:lang w:eastAsia="zh-CN"/>
        </w:rPr>
        <w:t>》表格</w:t>
      </w:r>
      <w:r>
        <w:rPr>
          <w:sz w:val="28"/>
          <w:szCs w:val="28"/>
        </w:rPr>
        <w:t>（见</w:t>
      </w:r>
      <w:r>
        <w:rPr>
          <w:rFonts w:hint="eastAsia"/>
          <w:sz w:val="28"/>
          <w:szCs w:val="28"/>
          <w:lang w:eastAsia="zh-CN"/>
        </w:rPr>
        <w:t>文件夹</w:t>
      </w:r>
      <w:r>
        <w:rPr>
          <w:sz w:val="28"/>
          <w:szCs w:val="28"/>
        </w:rPr>
        <w:t>）进行初评，初评得分应不低于70分（含70分）。学校将择优推荐1个基础条件较好、有区域特色、辐射带动力强的工程研究中心</w:t>
      </w:r>
      <w:r>
        <w:rPr>
          <w:rFonts w:hint="eastAsia"/>
          <w:sz w:val="28"/>
          <w:szCs w:val="28"/>
          <w:lang w:eastAsia="zh-CN"/>
        </w:rPr>
        <w:t>至省发改委</w:t>
      </w:r>
      <w:r>
        <w:rPr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60" w:firstLineChars="200"/>
        <w:jc w:val="both"/>
        <w:textAlignment w:val="auto"/>
        <w:outlineLvl w:val="9"/>
        <w:rPr>
          <w:sz w:val="28"/>
          <w:szCs w:val="28"/>
        </w:rPr>
      </w:pPr>
      <w:r>
        <w:rPr>
          <w:sz w:val="28"/>
          <w:szCs w:val="28"/>
        </w:rPr>
        <w:t>四、请拟申报</w:t>
      </w:r>
      <w:r>
        <w:rPr>
          <w:rFonts w:hint="eastAsia"/>
          <w:sz w:val="28"/>
          <w:szCs w:val="28"/>
          <w:lang w:eastAsia="zh-CN"/>
        </w:rPr>
        <w:t>单位</w:t>
      </w:r>
      <w:r>
        <w:rPr>
          <w:sz w:val="28"/>
          <w:szCs w:val="28"/>
        </w:rPr>
        <w:t>于</w:t>
      </w:r>
      <w:r>
        <w:rPr>
          <w:rFonts w:hint="eastAsia"/>
          <w:sz w:val="28"/>
          <w:szCs w:val="28"/>
          <w:lang w:val="en-US" w:eastAsia="zh-CN"/>
        </w:rPr>
        <w:t>12</w:t>
      </w:r>
      <w:r>
        <w:rPr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29</w:t>
      </w:r>
      <w:r>
        <w:rPr>
          <w:sz w:val="28"/>
          <w:szCs w:val="28"/>
        </w:rPr>
        <w:t>日</w:t>
      </w:r>
      <w:r>
        <w:rPr>
          <w:rFonts w:hint="eastAsia"/>
          <w:sz w:val="28"/>
          <w:szCs w:val="28"/>
          <w:lang w:eastAsia="zh-CN"/>
        </w:rPr>
        <w:t>上午</w:t>
      </w:r>
      <w:r>
        <w:rPr>
          <w:rFonts w:hint="eastAsia"/>
          <w:sz w:val="28"/>
          <w:szCs w:val="28"/>
          <w:lang w:val="en-US" w:eastAsia="zh-CN"/>
        </w:rPr>
        <w:t>10点</w:t>
      </w:r>
      <w:r>
        <w:rPr>
          <w:sz w:val="28"/>
          <w:szCs w:val="28"/>
        </w:rPr>
        <w:t>前将</w:t>
      </w:r>
      <w:r>
        <w:rPr>
          <w:rFonts w:hint="eastAsia"/>
          <w:sz w:val="28"/>
          <w:szCs w:val="28"/>
          <w:lang w:eastAsia="zh-CN"/>
        </w:rPr>
        <w:t>纸质</w:t>
      </w:r>
      <w:r>
        <w:rPr>
          <w:sz w:val="28"/>
          <w:szCs w:val="28"/>
        </w:rPr>
        <w:t>申报材料一式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sz w:val="28"/>
          <w:szCs w:val="28"/>
        </w:rPr>
        <w:t>份报送科学技术处</w:t>
      </w:r>
      <w:r>
        <w:rPr>
          <w:rFonts w:hint="eastAsia"/>
          <w:sz w:val="28"/>
          <w:szCs w:val="28"/>
          <w:lang w:eastAsia="zh-CN"/>
        </w:rPr>
        <w:t>平台科，</w:t>
      </w:r>
      <w:r>
        <w:rPr>
          <w:sz w:val="28"/>
          <w:szCs w:val="28"/>
        </w:rPr>
        <w:t>电子版</w:t>
      </w:r>
      <w:r>
        <w:rPr>
          <w:rFonts w:hint="eastAsia"/>
          <w:sz w:val="28"/>
          <w:szCs w:val="28"/>
          <w:lang w:eastAsia="zh-CN"/>
        </w:rPr>
        <w:t>发送至指定邮箱</w:t>
      </w:r>
      <w:r>
        <w:rPr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6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sz w:val="28"/>
          <w:szCs w:val="28"/>
        </w:rPr>
        <w:t>联系人：</w:t>
      </w:r>
      <w:r>
        <w:rPr>
          <w:rFonts w:hint="eastAsia"/>
          <w:sz w:val="28"/>
          <w:szCs w:val="28"/>
          <w:lang w:eastAsia="zh-CN"/>
        </w:rPr>
        <w:t>夏老师</w:t>
      </w:r>
      <w:r>
        <w:rPr>
          <w:sz w:val="28"/>
          <w:szCs w:val="28"/>
        </w:rPr>
        <w:t xml:space="preserve">， </w:t>
      </w:r>
      <w:r>
        <w:rPr>
          <w:rFonts w:hint="eastAsia"/>
          <w:sz w:val="28"/>
          <w:szCs w:val="28"/>
          <w:lang w:val="en-US" w:eastAsia="zh-CN"/>
        </w:rPr>
        <w:t>0591-22867478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6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sz w:val="28"/>
          <w:szCs w:val="28"/>
        </w:rPr>
        <w:t>邮 箱：</w:t>
      </w:r>
      <w:r>
        <w:rPr>
          <w:rFonts w:hint="eastAsia"/>
          <w:sz w:val="28"/>
          <w:szCs w:val="28"/>
          <w:lang w:val="en-US" w:eastAsia="zh-CN"/>
        </w:rPr>
        <w:t>429809335@qq.com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sz w:val="28"/>
          <w:szCs w:val="28"/>
        </w:rPr>
      </w:pPr>
      <w:r>
        <w:rPr>
          <w:sz w:val="28"/>
          <w:szCs w:val="28"/>
        </w:rPr>
        <w:t>附件：</w:t>
      </w:r>
      <w:r>
        <w:rPr>
          <w:rFonts w:hint="eastAsia"/>
          <w:sz w:val="28"/>
          <w:szCs w:val="28"/>
        </w:rPr>
        <w:t>2026年度福建省工程研究中心</w:t>
      </w:r>
      <w:r>
        <w:rPr>
          <w:rFonts w:hint="eastAsia"/>
          <w:sz w:val="28"/>
          <w:szCs w:val="28"/>
          <w:lang w:eastAsia="zh-CN"/>
        </w:rPr>
        <w:t>申报材料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right"/>
        <w:textAlignment w:val="auto"/>
        <w:outlineLvl w:val="9"/>
        <w:rPr>
          <w:rFonts w:hint="eastAsia"/>
          <w:sz w:val="28"/>
          <w:szCs w:val="28"/>
          <w:lang w:eastAsia="zh-CN"/>
        </w:rPr>
      </w:pPr>
      <w:r>
        <w:rPr>
          <w:sz w:val="28"/>
          <w:szCs w:val="28"/>
        </w:rPr>
        <w:t>科学技术</w:t>
      </w:r>
      <w:r>
        <w:rPr>
          <w:rFonts w:hint="eastAsia"/>
          <w:sz w:val="28"/>
          <w:szCs w:val="28"/>
          <w:lang w:eastAsia="zh-CN"/>
        </w:rPr>
        <w:t>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right"/>
        <w:textAlignment w:val="auto"/>
        <w:outlineLvl w:val="9"/>
        <w:rPr>
          <w:sz w:val="28"/>
          <w:szCs w:val="28"/>
        </w:rPr>
      </w:pPr>
      <w:r>
        <w:rPr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11</w:t>
      </w:r>
      <w:r>
        <w:rPr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28</w:t>
      </w:r>
      <w:r>
        <w:rPr>
          <w:sz w:val="28"/>
          <w:szCs w:val="28"/>
        </w:rPr>
        <w:t>日</w:t>
      </w:r>
    </w:p>
    <w:bookmarkEnd w:id="0"/>
    <w:sectPr>
      <w:pgSz w:w="11910" w:h="16840"/>
      <w:pgMar w:top="1440" w:right="1800" w:bottom="1440" w:left="180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000000"/>
    <w:rsid w:val="033128E1"/>
    <w:rsid w:val="0AFE15FC"/>
    <w:rsid w:val="17B31F49"/>
    <w:rsid w:val="1968358F"/>
    <w:rsid w:val="206671D4"/>
    <w:rsid w:val="2273553E"/>
    <w:rsid w:val="25C33277"/>
    <w:rsid w:val="2C8C11B6"/>
    <w:rsid w:val="2CCA521C"/>
    <w:rsid w:val="2CDA1242"/>
    <w:rsid w:val="54971339"/>
    <w:rsid w:val="64EE22EF"/>
    <w:rsid w:val="7349774C"/>
    <w:rsid w:val="7C136A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20"/>
    </w:pPr>
    <w:rPr>
      <w:rFonts w:ascii="宋体" w:hAnsi="宋体" w:eastAsia="宋体" w:cs="宋体"/>
      <w:sz w:val="32"/>
      <w:szCs w:val="32"/>
      <w:lang w:val="en-US" w:eastAsia="zh-CN" w:bidi="ar-SA"/>
    </w:rPr>
  </w:style>
  <w:style w:type="paragraph" w:styleId="3">
    <w:name w:val="Title"/>
    <w:basedOn w:val="1"/>
    <w:qFormat/>
    <w:uiPriority w:val="1"/>
    <w:pPr>
      <w:spacing w:line="614" w:lineRule="exact"/>
      <w:ind w:left="715" w:right="855"/>
      <w:jc w:val="center"/>
    </w:pPr>
    <w:rPr>
      <w:rFonts w:ascii="方正小标宋简体" w:hAnsi="方正小标宋简体" w:eastAsia="方正小标宋简体" w:cs="方正小标宋简体"/>
      <w:sz w:val="44"/>
      <w:szCs w:val="44"/>
      <w:lang w:val="en-US" w:eastAsia="zh-CN" w:bidi="ar-SA"/>
    </w:rPr>
  </w:style>
  <w:style w:type="table" w:customStyle="1" w:styleId="6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en-US" w:eastAsia="zh-CN" w:bidi="ar-SA"/>
    </w:rPr>
  </w:style>
  <w:style w:type="paragraph" w:customStyle="1" w:styleId="8">
    <w:name w:val="Table Paragraph"/>
    <w:basedOn w:val="1"/>
    <w:qFormat/>
    <w:uiPriority w:val="1"/>
    <w:rPr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ScaleCrop>false</ScaleCrop>
  <LinksUpToDate>false</LinksUpToDate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2024-03-04T03:40:00Z</dcterms:created>
  <dc:creator>Administrator</dc:creator>
  <cp:lastModifiedBy>夏新曙</cp:lastModifiedBy>
  <dcterms:modified xsi:type="dcterms:W3CDTF">2025-12-01T01:17:28Z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2024-03-01T00:00:00Z</vt:filetime>
  </property>
  <property fmtid="{D5CDD505-2E9C-101B-9397-08002B2CF9AE}" pid="3" name="Creator">
    <vt:lpwstr>WPS 文字</vt:lpwstr>
  </property>
  <property fmtid="{D5CDD505-2E9C-101B-9397-08002B2CF9AE}" pid="4" name="LastSaved">
    <vt:filetime>2024-03-04T00:00:00Z</vt:filetime>
  </property>
  <property fmtid="{D5CDD505-2E9C-101B-9397-08002B2CF9AE}" pid="5" name="SourceModified">
    <vt:lpwstr>D:20240301154545+07'45'</vt:lpwstr>
  </property>
  <property fmtid="{D5CDD505-2E9C-101B-9397-08002B2CF9AE}" pid="6" name="KSOProductBuildVer">
    <vt:lpwstr>2052-10.8.2.6666</vt:lpwstr>
  </property>
</Properties>
</file>