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254" w:leftChars="121" w:firstLine="600" w:firstLineChars="200"/>
        <w:jc w:val="center"/>
        <w:rPr>
          <w:rStyle w:val="5"/>
          <w:rFonts w:hint="eastAsia"/>
          <w:bCs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福建师范大学仓山校区图书馆消防系统问题检测工程</w:t>
      </w:r>
    </w:p>
    <w:p>
      <w:pPr>
        <w:spacing w:line="5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招标结果公告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项目编号：闽师基招[2018] 4号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/>
          <w:color w:val="000000"/>
          <w:sz w:val="30"/>
          <w:szCs w:val="30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color w:val="000000"/>
          <w:sz w:val="30"/>
          <w:szCs w:val="30"/>
        </w:rPr>
        <w:t>福建师范大学仓山校区图书馆消防系统问题检测工程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开标时间：2018年7月31日9：00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投标情况：6家投标单位参加投标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评审专家： 胡文红  衡琏  郑振东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六、开标及中标情况：6个投标单位的资格审查文件，经过评委的评审，投标文件资格审查均合格，</w:t>
      </w:r>
      <w:r>
        <w:rPr>
          <w:rFonts w:hint="eastAsia" w:ascii="宋体" w:hAnsi="宋体"/>
          <w:sz w:val="28"/>
          <w:szCs w:val="28"/>
        </w:rPr>
        <w:t>均符合招标文件要求，各投标人报价情况如下：</w:t>
      </w:r>
    </w:p>
    <w:tbl>
      <w:tblPr>
        <w:tblStyle w:val="4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投标人名称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报价（元）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福建省德正消防检测有限公司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34000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福建省晖乾消防检测有限公司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33600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福建省科兴消防工程检测有限公司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30000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福建省智盛工程检测有限公司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32105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福建警声建设发展集团有限公司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35000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福建恒丰源消防安全科技有限公司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32500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</w:tbl>
    <w:p>
      <w:pPr>
        <w:spacing w:line="5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根据招标文件评审规定，</w:t>
      </w:r>
      <w:r>
        <w:rPr>
          <w:rFonts w:hint="eastAsia" w:ascii="宋体" w:hAnsi="宋体"/>
          <w:sz w:val="28"/>
          <w:szCs w:val="28"/>
        </w:rPr>
        <w:t>福建省科兴消防工程检测有限公司</w:t>
      </w:r>
      <w:r>
        <w:rPr>
          <w:rFonts w:hint="eastAsia"/>
          <w:sz w:val="28"/>
          <w:szCs w:val="28"/>
        </w:rPr>
        <w:t>中标价为30000元。</w:t>
      </w:r>
    </w:p>
    <w:p>
      <w:pPr>
        <w:numPr>
          <w:ilvl w:val="0"/>
          <w:numId w:val="3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公示时间：2018年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1日至2018年8月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八、联系方式：基建处，联系人：关老师，联系电话：0591-22867516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九、监督方式：福建师范大学监察处，联系电话：0591-22867115</w:t>
      </w: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福建师范大学基建处</w:t>
      </w:r>
    </w:p>
    <w:p>
      <w:pPr>
        <w:spacing w:line="500" w:lineRule="exact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2018年7月31日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1C22C1"/>
    <w:multiLevelType w:val="multilevel"/>
    <w:tmpl w:val="4F1C22C1"/>
    <w:lvl w:ilvl="0" w:tentative="0">
      <w:start w:val="7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525F"/>
    <w:rsid w:val="3FE852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rticle_tit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2018-07-31T07:24:00Z</dcterms:created>
  <dc:creator>Administrator</dc:creator>
  <cp:lastModifiedBy>Administrator</cp:lastModifiedBy>
  <dcterms:modified xsi:type="dcterms:W3CDTF">2018-07-31T07:24:55Z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